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857F" w14:textId="2FE24891" w:rsidR="00493157" w:rsidRDefault="00493157" w:rsidP="00493157">
      <w:pPr>
        <w:rPr>
          <w:b/>
          <w:bCs/>
          <w:sz w:val="28"/>
          <w:szCs w:val="28"/>
        </w:rPr>
      </w:pPr>
      <w:r w:rsidRPr="00493157">
        <w:rPr>
          <w:b/>
          <w:bCs/>
          <w:sz w:val="28"/>
          <w:szCs w:val="28"/>
        </w:rPr>
        <w:t>Titolo Tavola rotonda:</w:t>
      </w:r>
    </w:p>
    <w:p w14:paraId="17069FE5" w14:textId="77777777" w:rsidR="00265098" w:rsidRPr="00493157" w:rsidRDefault="00265098" w:rsidP="00493157">
      <w:pPr>
        <w:rPr>
          <w:b/>
          <w:bCs/>
          <w:sz w:val="28"/>
          <w:szCs w:val="28"/>
        </w:rPr>
      </w:pPr>
    </w:p>
    <w:p w14:paraId="6823F13C" w14:textId="77777777" w:rsidR="00B80BEA" w:rsidRDefault="00B80BEA" w:rsidP="00B80BEA">
      <w:pPr>
        <w:jc w:val="center"/>
        <w:rPr>
          <w:b/>
          <w:sz w:val="22"/>
          <w:szCs w:val="22"/>
        </w:rPr>
      </w:pPr>
    </w:p>
    <w:p w14:paraId="45EA82D5" w14:textId="4288FF02" w:rsidR="00B80BEA" w:rsidRPr="00493157" w:rsidRDefault="00B80BEA" w:rsidP="00B80BEA">
      <w:pPr>
        <w:rPr>
          <w:i/>
          <w:iCs/>
          <w:sz w:val="22"/>
          <w:szCs w:val="22"/>
        </w:rPr>
      </w:pPr>
      <w:r w:rsidRPr="00493157">
        <w:rPr>
          <w:i/>
          <w:iCs/>
          <w:sz w:val="22"/>
          <w:szCs w:val="22"/>
        </w:rPr>
        <w:t>Coordinatore</w:t>
      </w:r>
      <w:r w:rsidR="00493157" w:rsidRPr="00493157">
        <w:rPr>
          <w:i/>
          <w:iCs/>
          <w:sz w:val="22"/>
          <w:szCs w:val="22"/>
        </w:rPr>
        <w:t>, ente di appartenenza, e-mail</w:t>
      </w:r>
      <w:r w:rsidRPr="00493157">
        <w:rPr>
          <w:i/>
          <w:iCs/>
          <w:sz w:val="22"/>
          <w:szCs w:val="22"/>
        </w:rPr>
        <w:t xml:space="preserve">: </w:t>
      </w:r>
    </w:p>
    <w:p w14:paraId="249F99CB" w14:textId="77777777" w:rsidR="00B80BEA" w:rsidRPr="005E72E0" w:rsidRDefault="00B80BEA" w:rsidP="00B80BEA">
      <w:pPr>
        <w:rPr>
          <w:sz w:val="22"/>
          <w:szCs w:val="22"/>
        </w:rPr>
      </w:pPr>
    </w:p>
    <w:p w14:paraId="4646A981" w14:textId="77777777" w:rsidR="00493157" w:rsidRDefault="00493157" w:rsidP="00B80BEA">
      <w:pPr>
        <w:rPr>
          <w:sz w:val="22"/>
          <w:szCs w:val="22"/>
        </w:rPr>
      </w:pPr>
    </w:p>
    <w:p w14:paraId="2041167B" w14:textId="4FCB5347" w:rsidR="00B80BEA" w:rsidRPr="005E72E0" w:rsidRDefault="00B80BEA" w:rsidP="00B80BEA">
      <w:pPr>
        <w:rPr>
          <w:sz w:val="22"/>
          <w:szCs w:val="22"/>
        </w:rPr>
      </w:pPr>
      <w:r w:rsidRPr="005E72E0">
        <w:rPr>
          <w:sz w:val="22"/>
          <w:szCs w:val="22"/>
        </w:rPr>
        <w:t>Partecipanti</w:t>
      </w:r>
      <w:r w:rsidR="00493157">
        <w:rPr>
          <w:sz w:val="22"/>
          <w:szCs w:val="22"/>
        </w:rPr>
        <w:t xml:space="preserve"> </w:t>
      </w:r>
      <w:proofErr w:type="gramStart"/>
      <w:r w:rsidR="00493157">
        <w:rPr>
          <w:sz w:val="22"/>
          <w:szCs w:val="22"/>
        </w:rPr>
        <w:t>e</w:t>
      </w:r>
      <w:proofErr w:type="gramEnd"/>
      <w:r w:rsidR="00493157">
        <w:rPr>
          <w:sz w:val="22"/>
          <w:szCs w:val="22"/>
        </w:rPr>
        <w:t xml:space="preserve"> Enti di appartenenza (anche non definitivi)</w:t>
      </w:r>
      <w:r w:rsidRPr="005E72E0">
        <w:rPr>
          <w:sz w:val="22"/>
          <w:szCs w:val="22"/>
        </w:rPr>
        <w:t>:</w:t>
      </w:r>
    </w:p>
    <w:p w14:paraId="5A42FD3B" w14:textId="77777777" w:rsidR="00B80BEA" w:rsidRPr="005E72E0" w:rsidRDefault="00B80BEA" w:rsidP="00B80BEA">
      <w:pPr>
        <w:rPr>
          <w:sz w:val="22"/>
          <w:szCs w:val="22"/>
        </w:rPr>
      </w:pPr>
    </w:p>
    <w:p w14:paraId="56F9A523" w14:textId="77777777" w:rsidR="00B80BEA" w:rsidRPr="005E72E0" w:rsidRDefault="00B80BEA" w:rsidP="00B80BEA">
      <w:pPr>
        <w:jc w:val="both"/>
        <w:rPr>
          <w:sz w:val="22"/>
          <w:szCs w:val="22"/>
        </w:rPr>
      </w:pPr>
    </w:p>
    <w:p w14:paraId="42410E59" w14:textId="77777777" w:rsidR="00B80BEA" w:rsidRPr="005E72E0" w:rsidRDefault="00B80BEA" w:rsidP="00B80BEA">
      <w:pPr>
        <w:jc w:val="center"/>
        <w:rPr>
          <w:i/>
          <w:sz w:val="22"/>
          <w:szCs w:val="22"/>
        </w:rPr>
      </w:pPr>
    </w:p>
    <w:p w14:paraId="54D055FB" w14:textId="77777777" w:rsidR="00B80BEA" w:rsidRDefault="00B80BEA" w:rsidP="0049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Abstract</w:t>
      </w:r>
    </w:p>
    <w:p w14:paraId="24240323" w14:textId="57443B37" w:rsidR="00B80BEA" w:rsidRDefault="00493157" w:rsidP="00493157">
      <w:pPr>
        <w:jc w:val="both"/>
        <w:rPr>
          <w:sz w:val="22"/>
          <w:szCs w:val="22"/>
        </w:rPr>
      </w:pP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giustificato,</w:t>
      </w:r>
      <w:r w:rsidRPr="004B579F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giustificato.</w:t>
      </w:r>
      <w:r w:rsidRPr="00D95E39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IX Giornata di Studio INU.</w:t>
      </w:r>
      <w:r w:rsidRPr="00923797">
        <w:rPr>
          <w:sz w:val="22"/>
          <w:szCs w:val="22"/>
        </w:rPr>
        <w:t xml:space="preserve"> </w:t>
      </w:r>
      <w:r>
        <w:rPr>
          <w:sz w:val="22"/>
          <w:szCs w:val="22"/>
        </w:rPr>
        <w:t>Contributo per XIII Giornata di Studio INU, Times New Roman, dimensione 11, interlinea singola, giustificato</w:t>
      </w:r>
    </w:p>
    <w:p w14:paraId="52EF6D46" w14:textId="77777777" w:rsidR="00133FB0" w:rsidRDefault="00133FB0"/>
    <w:sectPr w:rsidR="00133FB0"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EA"/>
    <w:rsid w:val="00133FB0"/>
    <w:rsid w:val="00265098"/>
    <w:rsid w:val="002E3875"/>
    <w:rsid w:val="00493157"/>
    <w:rsid w:val="00532CDE"/>
    <w:rsid w:val="00B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402B3"/>
  <w15:chartTrackingRefBased/>
  <w15:docId w15:val="{84DEF1DE-E52D-604C-ADAA-9472241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BE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0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1617</Characters>
  <Application>Microsoft Office Word</Application>
  <DocSecurity>0</DocSecurity>
  <Lines>26</Lines>
  <Paragraphs>8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MARICHELA SEPE</dc:creator>
  <cp:keywords/>
  <dc:description/>
  <cp:lastModifiedBy>MARICHELA SEPE</cp:lastModifiedBy>
  <cp:revision>3</cp:revision>
  <dcterms:created xsi:type="dcterms:W3CDTF">2022-05-06T13:42:00Z</dcterms:created>
  <dcterms:modified xsi:type="dcterms:W3CDTF">2022-05-06T13:48:00Z</dcterms:modified>
</cp:coreProperties>
</file>